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75182"/>
    <w:p w14:paraId="544A034E">
      <w:pPr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Style w:val="12"/>
        <w:tblW w:w="10622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2"/>
        <w:gridCol w:w="4820"/>
      </w:tblGrid>
      <w:tr w14:paraId="02E0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0F908233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Name of the Faculty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E90018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  <w:t>SHRIKANT</w:t>
            </w:r>
          </w:p>
        </w:tc>
      </w:tr>
      <w:tr w14:paraId="1CF25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0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36AC070F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Discipline</w:t>
            </w:r>
          </w:p>
        </w:tc>
        <w:tc>
          <w:tcPr>
            <w:tcW w:w="48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2B213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>Electrical Engineering</w:t>
            </w:r>
          </w:p>
        </w:tc>
      </w:tr>
      <w:tr w14:paraId="52B78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0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5BC9FFC0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Semester</w:t>
            </w:r>
          </w:p>
        </w:tc>
        <w:tc>
          <w:tcPr>
            <w:tcW w:w="48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704B9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vertAlign w:val="superscript"/>
                <w:lang w:val="en-IN" w:eastAsia="en-IN"/>
              </w:rPr>
              <w:t>th</w:t>
            </w: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>Semester</w:t>
            </w:r>
          </w:p>
        </w:tc>
      </w:tr>
      <w:tr w14:paraId="54F32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0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1C1F437A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Subject</w:t>
            </w:r>
          </w:p>
        </w:tc>
        <w:tc>
          <w:tcPr>
            <w:tcW w:w="48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0FFB5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en-IN"/>
              </w:rPr>
              <w:t>Electric Vehicle Technology</w:t>
            </w:r>
          </w:p>
        </w:tc>
      </w:tr>
      <w:tr w14:paraId="459DF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0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6C93557A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Lesson Plan Duration</w:t>
            </w:r>
          </w:p>
        </w:tc>
        <w:tc>
          <w:tcPr>
            <w:tcW w:w="48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ADA7E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 xml:space="preserve">15-16 Week </w:t>
            </w:r>
          </w:p>
        </w:tc>
      </w:tr>
    </w:tbl>
    <w:tbl>
      <w:tblPr>
        <w:tblStyle w:val="249"/>
        <w:tblpPr w:leftFromText="180" w:rightFromText="180" w:vertAnchor="text" w:horzAnchor="margin" w:tblpXSpec="center" w:tblpY="336"/>
        <w:tblW w:w="1063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50"/>
        <w:gridCol w:w="4004"/>
        <w:gridCol w:w="674"/>
        <w:gridCol w:w="4145"/>
      </w:tblGrid>
      <w:tr w14:paraId="5848C2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right w:val="single" w:color="auto" w:sz="8" w:space="0"/>
            </w:tcBorders>
            <w:shd w:val="clear" w:color="auto" w:fill="FBE4D5" w:themeFill="accent2" w:themeFillTint="33"/>
          </w:tcPr>
          <w:p w14:paraId="28D55736">
            <w:pPr>
              <w:spacing w:after="0" w:line="240" w:lineRule="auto"/>
              <w:rPr>
                <w:rFonts w:cs="Times New Roman" w:asciiTheme="majorHAnsi" w:hAnsiTheme="majorHAnsi"/>
                <w:b/>
                <w:bCs/>
              </w:rPr>
            </w:pPr>
            <w:r>
              <w:rPr>
                <w:rFonts w:cs="Times New Roman" w:asciiTheme="majorHAnsi" w:hAnsiTheme="majorHAnsi"/>
                <w:b/>
                <w:bCs/>
              </w:rPr>
              <w:t>Week</w:t>
            </w:r>
          </w:p>
        </w:tc>
        <w:tc>
          <w:tcPr>
            <w:tcW w:w="48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EF2CC" w:themeFill="accent4" w:themeFillTint="33"/>
          </w:tcPr>
          <w:p w14:paraId="3E41CFCA">
            <w:pPr>
              <w:spacing w:after="0" w:line="240" w:lineRule="auto"/>
              <w:jc w:val="center"/>
              <w:rPr>
                <w:rFonts w:cs="Times New Roman" w:asciiTheme="majorHAnsi" w:hAnsiTheme="majorHAnsi"/>
                <w:b/>
                <w:bCs/>
              </w:rPr>
            </w:pPr>
            <w:r>
              <w:rPr>
                <w:rFonts w:cs="Times New Roman" w:asciiTheme="majorHAnsi" w:hAnsiTheme="majorHAnsi"/>
                <w:b/>
                <w:bCs/>
              </w:rPr>
              <w:t>Theory</w:t>
            </w:r>
          </w:p>
        </w:tc>
        <w:tc>
          <w:tcPr>
            <w:tcW w:w="48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FEF2CC" w:themeFill="accent4" w:themeFillTint="33"/>
          </w:tcPr>
          <w:p w14:paraId="473565AA">
            <w:pPr>
              <w:spacing w:after="0" w:line="240" w:lineRule="auto"/>
              <w:jc w:val="center"/>
              <w:rPr>
                <w:rFonts w:cs="Times New Roman" w:asciiTheme="majorHAnsi" w:hAnsiTheme="majorHAnsi"/>
                <w:b/>
                <w:bCs/>
              </w:rPr>
            </w:pPr>
            <w:r>
              <w:rPr>
                <w:rFonts w:cs="Times New Roman" w:asciiTheme="majorHAnsi" w:hAnsiTheme="majorHAnsi"/>
                <w:b/>
                <w:bCs/>
              </w:rPr>
              <w:t>Practical</w:t>
            </w:r>
          </w:p>
        </w:tc>
      </w:tr>
      <w:tr w14:paraId="22EDB1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</w:tcBorders>
            <w:shd w:val="clear" w:color="auto" w:fill="FBE4D5" w:themeFill="accent2" w:themeFillTint="33"/>
          </w:tcPr>
          <w:p w14:paraId="741D1DD2">
            <w:pPr>
              <w:widowControl w:val="0"/>
              <w:spacing w:after="0" w:line="276" w:lineRule="auto"/>
              <w:rPr>
                <w:rFonts w:cs="Times New Roman" w:asciiTheme="majorHAnsi" w:hAnsiTheme="majorHAnsi"/>
                <w:b/>
                <w:bCs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  <w:shd w:val="clear" w:color="auto" w:fill="ECECEC" w:themeFill="accent3" w:themeFillTint="33"/>
          </w:tcPr>
          <w:p w14:paraId="52971217">
            <w:pPr>
              <w:spacing w:after="0" w:line="240" w:lineRule="auto"/>
              <w:rPr>
                <w:rFonts w:cs="Times New Roman" w:asciiTheme="majorHAnsi" w:hAnsiTheme="majorHAnsi"/>
                <w:b/>
                <w:bCs/>
              </w:rPr>
            </w:pPr>
            <w:r>
              <w:rPr>
                <w:rFonts w:cs="Times New Roman" w:asciiTheme="majorHAnsi" w:hAnsiTheme="majorHAnsi"/>
                <w:b/>
                <w:bCs/>
              </w:rPr>
              <w:t>Day</w:t>
            </w:r>
          </w:p>
        </w:tc>
        <w:tc>
          <w:tcPr>
            <w:tcW w:w="4004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</w:tcPr>
          <w:p w14:paraId="06EACE3F">
            <w:pPr>
              <w:spacing w:after="0" w:line="240" w:lineRule="auto"/>
              <w:rPr>
                <w:rFonts w:cs="Times New Roman" w:asciiTheme="majorHAnsi" w:hAnsiTheme="majorHAnsi"/>
                <w:b/>
                <w:bCs/>
              </w:rPr>
            </w:pPr>
            <w:r>
              <w:rPr>
                <w:rFonts w:cs="Times New Roman" w:asciiTheme="majorHAnsi" w:hAnsiTheme="majorHAnsi"/>
                <w:b/>
                <w:bCs/>
              </w:rPr>
              <w:t>Topic (including assignment / test)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</w:tcPr>
          <w:p w14:paraId="030C8F8E">
            <w:pPr>
              <w:spacing w:after="0" w:line="240" w:lineRule="auto"/>
              <w:rPr>
                <w:rFonts w:cs="Times New Roman" w:asciiTheme="majorHAnsi" w:hAnsiTheme="majorHAnsi"/>
                <w:b/>
                <w:bCs/>
              </w:rPr>
            </w:pPr>
            <w:r>
              <w:rPr>
                <w:rFonts w:cs="Times New Roman" w:asciiTheme="majorHAnsi" w:hAnsiTheme="majorHAnsi"/>
                <w:b/>
                <w:bCs/>
              </w:rPr>
              <w:t>Day</w:t>
            </w:r>
          </w:p>
        </w:tc>
        <w:tc>
          <w:tcPr>
            <w:tcW w:w="41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ECECEC" w:themeFill="accent3" w:themeFillTint="33"/>
          </w:tcPr>
          <w:p w14:paraId="1CB9D5E9">
            <w:pPr>
              <w:spacing w:after="0" w:line="240" w:lineRule="auto"/>
              <w:jc w:val="center"/>
              <w:rPr>
                <w:rFonts w:cs="Times New Roman" w:asciiTheme="majorHAnsi" w:hAnsiTheme="majorHAnsi"/>
                <w:b/>
                <w:bCs/>
              </w:rPr>
            </w:pPr>
            <w:r>
              <w:rPr>
                <w:rFonts w:cs="Times New Roman" w:asciiTheme="majorHAnsi" w:hAnsiTheme="majorHAnsi"/>
                <w:b/>
                <w:bCs/>
              </w:rPr>
              <w:t>Topic</w:t>
            </w:r>
          </w:p>
        </w:tc>
      </w:tr>
      <w:tr w14:paraId="055EF0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ADF8B9F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0881338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5C114F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 Electric Vehicles (EV)</w:t>
            </w:r>
          </w:p>
        </w:tc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5484B17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</w:t>
            </w:r>
          </w:p>
        </w:tc>
        <w:tc>
          <w:tcPr>
            <w:tcW w:w="41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35FA2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Draw block diagram of Electric Vehicle and identify its various parts.</w:t>
            </w:r>
          </w:p>
        </w:tc>
      </w:tr>
      <w:tr w14:paraId="4657D6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7413BA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D03DD91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C9D954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History and evolution of Electric Vehicle</w:t>
            </w:r>
          </w:p>
        </w:tc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73399E5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1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6FBB7EED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7372D6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0C5A08B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3A91633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3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87444D3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Policies and regulations related to EV in India</w:t>
            </w:r>
          </w:p>
        </w:tc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5A5E367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</w:t>
            </w:r>
          </w:p>
        </w:tc>
        <w:tc>
          <w:tcPr>
            <w:tcW w:w="41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3A95AB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Develop schematic diagram of hybrid electric vehicle and its parts.</w:t>
            </w:r>
          </w:p>
        </w:tc>
      </w:tr>
      <w:tr w14:paraId="072716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C2E2B2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F9C4503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4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FECD0D9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Needs and Importance of Electric Vehicle</w:t>
            </w:r>
          </w:p>
        </w:tc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8C9B239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1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652B4C5B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0AC80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C4F6003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A4F2D4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5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F2CB751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Advantages and Disadvantages of Electric Vehicles</w:t>
            </w:r>
          </w:p>
        </w:tc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4110F80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3</w:t>
            </w:r>
          </w:p>
        </w:tc>
        <w:tc>
          <w:tcPr>
            <w:tcW w:w="41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791D40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Prepare a report on batteries used in EV and HEV.</w:t>
            </w:r>
          </w:p>
        </w:tc>
      </w:tr>
      <w:tr w14:paraId="78E8C7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02659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C128D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6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69B9078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Types of EVs- Battery Electric Vehicle (BEV)</w:t>
            </w:r>
          </w:p>
        </w:tc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49ADA51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1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70C0D16D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702C40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3AD8A4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48BF70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7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272745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PHEV (Plug in Hybrid Electric Vehicle) and Hybrid Electric Vehicle (HEV)</w:t>
            </w:r>
          </w:p>
        </w:tc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C9BE717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4</w:t>
            </w:r>
          </w:p>
        </w:tc>
        <w:tc>
          <w:tcPr>
            <w:tcW w:w="41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5F0F72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Diagnose, repair and maintenance of batteries used in Electric Vehicle.</w:t>
            </w:r>
          </w:p>
        </w:tc>
      </w:tr>
      <w:tr w14:paraId="42EB66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45C24B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E9F0E8F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8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AD37159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Mandatory safety precautions while handling Electric Vehicle</w:t>
            </w:r>
          </w:p>
        </w:tc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2A87265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1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688B12B5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2518FB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E138E3B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59DCF07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9,10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E15E4E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Working principle and Control of motors used in Electric Vehicles- Brushless DC (BLDC) motor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B4568C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5</w:t>
            </w:r>
          </w:p>
        </w:tc>
        <w:tc>
          <w:tcPr>
            <w:tcW w:w="41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425F8C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Study of various types of braking system used in EV.</w:t>
            </w:r>
          </w:p>
        </w:tc>
      </w:tr>
      <w:tr w14:paraId="3AAD52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B402A9C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6,7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0B5E2A8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11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62871CC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Switched Reluctance Motor (SRM)</w:t>
            </w:r>
          </w:p>
        </w:tc>
        <w:tc>
          <w:tcPr>
            <w:tcW w:w="6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2C4C61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6</w:t>
            </w:r>
          </w:p>
        </w:tc>
        <w:tc>
          <w:tcPr>
            <w:tcW w:w="41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79128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Demonstration of wiring layout of Electric Vehicles using model (if available) or watching videos</w:t>
            </w:r>
          </w:p>
        </w:tc>
      </w:tr>
      <w:tr w14:paraId="23088B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5FF135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239E853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12,13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60F0445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Permanent Magnet Synchronous Motor (PMSM).</w:t>
            </w:r>
          </w:p>
        </w:tc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12478FD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7</w:t>
            </w:r>
          </w:p>
        </w:tc>
        <w:tc>
          <w:tcPr>
            <w:tcW w:w="41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781803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Prepare test procedure for electrical equipment used in Electric vehicle.</w:t>
            </w:r>
          </w:p>
        </w:tc>
      </w:tr>
      <w:tr w14:paraId="6B5073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535990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5997965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14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A3226F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Advantages and disadvantages of above motors</w:t>
            </w:r>
          </w:p>
        </w:tc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BC32286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1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1122E4EC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68E86C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9098565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C905570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15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81512B4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Electric Vehicle Charger</w:t>
            </w:r>
          </w:p>
        </w:tc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545D5B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8</w:t>
            </w:r>
          </w:p>
        </w:tc>
        <w:tc>
          <w:tcPr>
            <w:tcW w:w="41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0C112B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List safety procedures and schedule for handling HEVs and EVs.</w:t>
            </w:r>
          </w:p>
        </w:tc>
      </w:tr>
      <w:tr w14:paraId="4BD578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1E12EC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47EA247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16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3485014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Main components of EV Charger, EV Charging Sockets</w:t>
            </w:r>
          </w:p>
        </w:tc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59A7D2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1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49472A4D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1E9B83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9183A7E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07F1D5A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17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FADA27D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Charging of Electric Vehicle</w:t>
            </w:r>
          </w:p>
        </w:tc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78495C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9</w:t>
            </w:r>
          </w:p>
        </w:tc>
        <w:tc>
          <w:tcPr>
            <w:tcW w:w="41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1EB78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study of Electric Vehicle available in Indian market and study the technology used in it.</w:t>
            </w:r>
          </w:p>
        </w:tc>
      </w:tr>
      <w:tr w14:paraId="0E0879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30A678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2614211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18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218928B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Safety precautions for EV charging</w:t>
            </w:r>
          </w:p>
        </w:tc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9B44B58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1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628BBDCE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57F79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B2B792A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10, 11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CD9F25A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19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B23D2D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Types of batteries used in EVs- dry batteries</w:t>
            </w:r>
          </w:p>
        </w:tc>
        <w:tc>
          <w:tcPr>
            <w:tcW w:w="67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424847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10</w:t>
            </w:r>
          </w:p>
        </w:tc>
        <w:tc>
          <w:tcPr>
            <w:tcW w:w="41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39DD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Measurement of voltage of battery installed in Electric vehicle.</w:t>
            </w:r>
          </w:p>
        </w:tc>
      </w:tr>
      <w:tr w14:paraId="452C9B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9499709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593F20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20,21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1A197E3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Construction and working of Lithium Ion batteries</w:t>
            </w:r>
          </w:p>
        </w:tc>
        <w:tc>
          <w:tcPr>
            <w:tcW w:w="67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C23A6B6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14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25BC5EF6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790737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105652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028E30E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22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B9348AA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Charging &amp; discharging tests of Li-Ion batteries</w:t>
            </w:r>
          </w:p>
        </w:tc>
        <w:tc>
          <w:tcPr>
            <w:tcW w:w="481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7EBB34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05A4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905A0E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E5AAAA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23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323F11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Regenerative braking in EVs</w:t>
            </w:r>
          </w:p>
        </w:tc>
        <w:tc>
          <w:tcPr>
            <w:tcW w:w="48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1767E2FF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70255C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1153A9B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9AC06C9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24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3905D6C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Battery management system</w:t>
            </w:r>
          </w:p>
        </w:tc>
        <w:tc>
          <w:tcPr>
            <w:tcW w:w="48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65C604D2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6B9FDC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0AC7CEB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6C9633E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25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08E1EE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Battery cooling system</w:t>
            </w:r>
          </w:p>
        </w:tc>
        <w:tc>
          <w:tcPr>
            <w:tcW w:w="48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3E2CFE50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716A35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327B0EB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CEFD534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26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6EC0F79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Overview of Hybrid Electric Vehicles</w:t>
            </w:r>
          </w:p>
        </w:tc>
        <w:tc>
          <w:tcPr>
            <w:tcW w:w="48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3F870E14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7D67F0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940A21A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7B1DD60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27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D2E3A3A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Types of HEV (overview) like gasoline ICE &amp; battery, diesel &amp;battery</w:t>
            </w:r>
          </w:p>
        </w:tc>
        <w:tc>
          <w:tcPr>
            <w:tcW w:w="48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20507613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2ABE3F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41C0A0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59E8617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28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EDCA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Battery &amp; Fuel cell, battery capacitor, battery &amp; flywheel </w:t>
            </w:r>
          </w:p>
        </w:tc>
        <w:tc>
          <w:tcPr>
            <w:tcW w:w="48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2109305C">
            <w:pPr>
              <w:widowControl w:val="0"/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3DC1EF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E2AA889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B271026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29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0CB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Comparison with EV, advantages and disadvantages of HEV</w:t>
            </w:r>
          </w:p>
        </w:tc>
        <w:tc>
          <w:tcPr>
            <w:tcW w:w="48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15A84CF8">
            <w:pPr>
              <w:widowControl w:val="0"/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32B8C2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6D599B6">
            <w:pPr>
              <w:widowControl w:val="0"/>
              <w:spacing w:after="0" w:line="276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30AA4B4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30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5F37C5">
            <w:pPr>
              <w:widowControl w:val="0"/>
              <w:spacing w:after="0" w:line="21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Revision Class-1</w:t>
            </w:r>
          </w:p>
        </w:tc>
        <w:tc>
          <w:tcPr>
            <w:tcW w:w="481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3954BA7E">
            <w:pPr>
              <w:widowControl w:val="0"/>
              <w:spacing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22454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387C0C">
            <w:pPr>
              <w:widowControl w:val="0"/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EF30F9C">
            <w:pPr>
              <w:spacing w:after="0" w:line="240" w:lineRule="auto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0"/>
                <w:szCs w:val="20"/>
              </w:rPr>
              <w:t>31,32</w:t>
            </w:r>
          </w:p>
        </w:tc>
        <w:tc>
          <w:tcPr>
            <w:tcW w:w="4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2F53ECA">
            <w:pPr>
              <w:widowControl w:val="0"/>
              <w:spacing w:after="0" w:line="21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Revision Class-2</w:t>
            </w:r>
          </w:p>
        </w:tc>
        <w:tc>
          <w:tcPr>
            <w:tcW w:w="48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4D76DE2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14:paraId="4A847FFA">
      <w:bookmarkStart w:id="0" w:name="_GoBack"/>
      <w:bookmarkEnd w:id="0"/>
    </w:p>
    <w:sectPr>
      <w:pgSz w:w="11906" w:h="16838"/>
      <w:pgMar w:top="873" w:right="1440" w:bottom="1440" w:left="1440" w:header="1191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2413F6B"/>
    <w:rsid w:val="645C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49">
    <w:name w:val="14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2026-04-16T07:05:00Z</dcterms:created>
  <dc:creator>Archu Rana</dc:creator>
  <cp:lastModifiedBy>Archu Rana</cp:lastModifiedBy>
  <dcterms:modified xsi:type="dcterms:W3CDTF">2026-08-03T10:45:45Z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A6C8DA832E9E4976B90F0D6CD7AC7807_12</vt:lpwstr>
  </property>
</Properties>
</file>